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7777777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77777777"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WfbEhwsDAACtBgAADgAAAAAAAAAAAAAAAAAuAgAAZHJzL2Uy&#10;b0RvYy54bWxQSwECLQAUAAYACAAAACEAkNTriOAAAAANAQAADwAAAAAAAAAAAAAAAABlBQAAZHJz&#10;L2Rvd25yZXYueG1sUEsFBgAAAAAEAAQA8wAAAHIGAAAAAA==&#10;" filled="f" stroked="f" strokecolor="black [0]" insetpen="t">
                <v:textbox inset="0,0,0,0">
                  <w:txbxContent>
                    <w:p w14:paraId="1D8A25A9" w14:textId="77777777"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02/2015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5037651">
                <wp:simplePos x="0" y="0"/>
                <wp:positionH relativeFrom="column">
                  <wp:posOffset>-400050</wp:posOffset>
                </wp:positionH>
                <wp:positionV relativeFrom="paragraph">
                  <wp:posOffset>8229600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5"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9in;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0B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bPTCfvRPUA7SsFdBf0KMx8WDRCfsdogPmZYfXtQCTFqH3P&#10;YQTMo3ARwcCdbuR0s5tuCC8BKsMa8m+XuR6H9KGXbN+ApzHXXKxgbNTMdvQTK1BkNjAjrbbzPDdD&#10;eLq3p57+Os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Po2DQEOAwAAvQYAAA4AAAAAAAAAAAAAAAAALgIAAGRy&#10;cy9lMm9Eb2MueG1sUEsBAi0AFAAGAAgAAAAhAPg/Dn3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5A796A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3EB6B01B" w:rsidR="00274491" w:rsidRDefault="00B9130D"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 xml:space="preserve">Safety </w:t>
                            </w:r>
                            <w:r>
                              <w:rPr>
                                <w:rFonts w:ascii="Arial" w:hAnsi="Arial" w:cs="Arial"/>
                                <w:b/>
                                <w:bCs/>
                                <w:color w:val="FFFFFF"/>
                                <w:sz w:val="92"/>
                                <w:szCs w:val="92"/>
                                <w14:ligatures w14:val="none"/>
                              </w:rPr>
                              <w:t>A</w:t>
                            </w:r>
                            <w:bookmarkStart w:id="0" w:name="_GoBack"/>
                            <w:bookmarkEnd w:id="0"/>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3EB6B01B" w:rsidR="00274491" w:rsidRDefault="00B9130D"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 xml:space="preserve">Safety </w:t>
                      </w:r>
                      <w:r>
                        <w:rPr>
                          <w:rFonts w:ascii="Arial" w:hAnsi="Arial" w:cs="Arial"/>
                          <w:b/>
                          <w:bCs/>
                          <w:color w:val="FFFFFF"/>
                          <w:sz w:val="92"/>
                          <w:szCs w:val="92"/>
                          <w14:ligatures w14:val="none"/>
                        </w:rPr>
                        <w:t>A</w:t>
                      </w:r>
                      <w:bookmarkStart w:id="1" w:name="_GoBack"/>
                      <w:bookmarkEnd w:id="1"/>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6458A7C">
                <wp:simplePos x="0" y="0"/>
                <wp:positionH relativeFrom="column">
                  <wp:posOffset>-695325</wp:posOffset>
                </wp:positionH>
                <wp:positionV relativeFrom="paragraph">
                  <wp:posOffset>304800</wp:posOffset>
                </wp:positionV>
                <wp:extent cx="7143115" cy="79724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13D2D2B4" w:rsidR="00274491" w:rsidRPr="00B761B7" w:rsidRDefault="004D2800"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Crane Incident</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423BFD8F" w14:textId="411BDE1A"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A lorry mounted grab crane was being loaded with aggregate at a depot using the grab. At 80-90% loaded, the operator moved the boom to pick up another bucket when the boom snapped just in front of the pivot pin. This bent the ram and snapped the hydraulic pipes causing hydraulic oil to be spilt. </w:t>
                            </w:r>
                          </w:p>
                          <w:p w14:paraId="4A1F822F" w14:textId="3FA1FAF4"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The operator was protected from the oil by his PPE and the remainder of the spilt oil was captured by the aggregate in the rear of the lorry. </w:t>
                            </w:r>
                          </w:p>
                          <w:p w14:paraId="49A6FDC2" w14:textId="1F017C03"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The crane was slewed into the rear of the lorry and made safe before being transported to the operating licence centre. It has been secured and is in the process of being examined by three independent crane companies. A full incident investigation is underway to identify the root causes of the incident and to implement corrective and preventative </w:t>
                            </w:r>
                          </w:p>
                          <w:p w14:paraId="2661C881" w14:textId="77777777" w:rsidR="004D2800" w:rsidRPr="004D2800" w:rsidRDefault="004D2800" w:rsidP="004D2800">
                            <w:pPr>
                              <w:tabs>
                                <w:tab w:val="left" w:pos="45"/>
                                <w:tab w:val="left" w:pos="105"/>
                              </w:tabs>
                              <w:ind w:left="106"/>
                              <w:rPr>
                                <w:rFonts w:ascii="Arial" w:hAnsi="Arial" w:cs="Arial"/>
                                <w:sz w:val="40"/>
                                <w:szCs w:val="40"/>
                                <w14:ligatures w14:val="none"/>
                              </w:rPr>
                            </w:pPr>
                            <w:proofErr w:type="gramStart"/>
                            <w:r w:rsidRPr="004D2800">
                              <w:rPr>
                                <w:rFonts w:ascii="Arial" w:hAnsi="Arial" w:cs="Arial"/>
                                <w:sz w:val="40"/>
                                <w:szCs w:val="40"/>
                                <w14:ligatures w14:val="none"/>
                              </w:rPr>
                              <w:t>measures</w:t>
                            </w:r>
                            <w:proofErr w:type="gramEnd"/>
                            <w:r w:rsidRPr="004D2800">
                              <w:rPr>
                                <w:rFonts w:ascii="Arial" w:hAnsi="Arial" w:cs="Arial"/>
                                <w:sz w:val="40"/>
                                <w:szCs w:val="40"/>
                                <w14:ligatures w14:val="none"/>
                              </w:rPr>
                              <w:t>.</w:t>
                            </w:r>
                          </w:p>
                          <w:p w14:paraId="19EA0302" w14:textId="0704446A" w:rsid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This incident is classified as a Dangerous Occurrence in line with RIDDOR reporting requirements and has therefore been notified accordingly.</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75pt;margin-top:24pt;width:562.45pt;height:6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AzMv4HAAgAAywUAAA4AAAAAAAAAAAAAAAAALgIAAGRycy9lMm9Eb2MueG1sUEsBAi0AFAAG&#10;AAgAAAAhAAq7DMnhAAAADQEAAA8AAAAAAAAAAAAAAAAAGgUAAGRycy9kb3ducmV2LnhtbFBLBQYA&#10;AAAABAAEAPMAAAAoBgAAAAA=&#10;" filled="f" stroked="f" insetpen="t">
                <v:textbox>
                  <w:txbxContent>
                    <w:p w14:paraId="3E89FE86" w14:textId="13D2D2B4" w:rsidR="00274491" w:rsidRPr="00B761B7" w:rsidRDefault="004D2800"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Crane Incident</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423BFD8F" w14:textId="411BDE1A"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A lorry mounted grab crane was being loaded with aggregate at a depot using the grab. At 80-90% loaded, the operator moved the boom to pick up another bucket when the boom snapped just in front of the pivot pin. This bent the ram and snapped the hydraulic pipes causing hydraulic oil to be spilt. </w:t>
                      </w:r>
                    </w:p>
                    <w:p w14:paraId="4A1F822F" w14:textId="3FA1FAF4"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The operator was protected from the oil by his PPE and the remainder of the spilt oil was captured by the aggregate in the rear of the lorry. </w:t>
                      </w:r>
                    </w:p>
                    <w:p w14:paraId="49A6FDC2" w14:textId="1F017C03" w:rsidR="004D2800" w:rsidRP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 xml:space="preserve">The crane was slewed into the rear of the lorry and made safe before being transported to the operating licence centre. It has been secured and is in the process of being examined by three independent crane companies. A full incident investigation is underway to identify the root causes of the incident and to implement corrective and preventative </w:t>
                      </w:r>
                    </w:p>
                    <w:p w14:paraId="2661C881" w14:textId="77777777" w:rsidR="004D2800" w:rsidRPr="004D2800" w:rsidRDefault="004D2800" w:rsidP="004D2800">
                      <w:pPr>
                        <w:tabs>
                          <w:tab w:val="left" w:pos="45"/>
                          <w:tab w:val="left" w:pos="105"/>
                        </w:tabs>
                        <w:ind w:left="106"/>
                        <w:rPr>
                          <w:rFonts w:ascii="Arial" w:hAnsi="Arial" w:cs="Arial"/>
                          <w:sz w:val="40"/>
                          <w:szCs w:val="40"/>
                          <w14:ligatures w14:val="none"/>
                        </w:rPr>
                      </w:pPr>
                      <w:proofErr w:type="gramStart"/>
                      <w:r w:rsidRPr="004D2800">
                        <w:rPr>
                          <w:rFonts w:ascii="Arial" w:hAnsi="Arial" w:cs="Arial"/>
                          <w:sz w:val="40"/>
                          <w:szCs w:val="40"/>
                          <w14:ligatures w14:val="none"/>
                        </w:rPr>
                        <w:t>measures</w:t>
                      </w:r>
                      <w:proofErr w:type="gramEnd"/>
                      <w:r w:rsidRPr="004D2800">
                        <w:rPr>
                          <w:rFonts w:ascii="Arial" w:hAnsi="Arial" w:cs="Arial"/>
                          <w:sz w:val="40"/>
                          <w:szCs w:val="40"/>
                          <w14:ligatures w14:val="none"/>
                        </w:rPr>
                        <w:t>.</w:t>
                      </w:r>
                    </w:p>
                    <w:p w14:paraId="19EA0302" w14:textId="0704446A" w:rsidR="004D2800" w:rsidRDefault="004D2800" w:rsidP="004D2800">
                      <w:pPr>
                        <w:tabs>
                          <w:tab w:val="left" w:pos="45"/>
                          <w:tab w:val="left" w:pos="105"/>
                        </w:tabs>
                        <w:ind w:left="106"/>
                        <w:rPr>
                          <w:rFonts w:ascii="Arial" w:hAnsi="Arial" w:cs="Arial"/>
                          <w:sz w:val="40"/>
                          <w:szCs w:val="40"/>
                          <w14:ligatures w14:val="none"/>
                        </w:rPr>
                      </w:pPr>
                      <w:r w:rsidRPr="004D2800">
                        <w:rPr>
                          <w:rFonts w:ascii="Arial" w:hAnsi="Arial" w:cs="Arial"/>
                          <w:sz w:val="40"/>
                          <w:szCs w:val="40"/>
                          <w14:ligatures w14:val="none"/>
                        </w:rPr>
                        <w:t>This incident is classified as a Dangerous Occurrence in line with RIDDOR reporting requirements and has therefore been notified accordingly.</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55DE364F" w14:textId="7EF7AF30" w:rsidR="00274491" w:rsidRDefault="00274491">
      <w:pPr>
        <w:spacing w:after="200" w:line="276" w:lineRule="auto"/>
      </w:pP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74491"/>
    <w:rsid w:val="003179B4"/>
    <w:rsid w:val="004B5CD4"/>
    <w:rsid w:val="004D2800"/>
    <w:rsid w:val="006A43CC"/>
    <w:rsid w:val="006B01D0"/>
    <w:rsid w:val="00A90B09"/>
    <w:rsid w:val="00B761B7"/>
    <w:rsid w:val="00B9130D"/>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ive@rsta-uk.org" TargetMode="External"/><Relationship Id="rId5" Type="http://schemas.openxmlformats.org/officeDocument/2006/relationships/hyperlink" Target="mailto:clive@rsta-u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3</cp:revision>
  <dcterms:created xsi:type="dcterms:W3CDTF">2015-05-07T09:49:00Z</dcterms:created>
  <dcterms:modified xsi:type="dcterms:W3CDTF">2015-05-07T10:05:00Z</dcterms:modified>
</cp:coreProperties>
</file>